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6F" w:rsidRPr="0074502E" w:rsidRDefault="0028216F" w:rsidP="0028216F"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r w:rsidRPr="0074502E">
        <w:rPr>
          <w:rFonts w:ascii="Comic Sans MS" w:hAnsi="Comic Sans MS"/>
          <w:sz w:val="32"/>
          <w:szCs w:val="32"/>
          <w:u w:val="single"/>
        </w:rPr>
        <w:t>Thème 4</w:t>
      </w:r>
    </w:p>
    <w:p w:rsidR="0028216F" w:rsidRPr="00062B87" w:rsidRDefault="0028216F" w:rsidP="0028216F">
      <w:pPr>
        <w:tabs>
          <w:tab w:val="right" w:leader="dot" w:pos="9072"/>
        </w:tabs>
        <w:suppressAutoHyphens w:val="0"/>
        <w:rPr>
          <w:rFonts w:cs="Times New Roman"/>
          <w:sz w:val="24"/>
          <w:lang w:eastAsia="fr-BE"/>
        </w:rPr>
      </w:pPr>
    </w:p>
    <w:p w:rsidR="0028216F" w:rsidRPr="0028216F" w:rsidRDefault="0028216F" w:rsidP="0028216F">
      <w:pPr>
        <w:pStyle w:val="Paragraphedeliste"/>
        <w:numPr>
          <w:ilvl w:val="0"/>
          <w:numId w:val="4"/>
        </w:numPr>
        <w:tabs>
          <w:tab w:val="right" w:leader="dot" w:pos="9072"/>
        </w:tabs>
        <w:suppressAutoHyphens w:val="0"/>
        <w:jc w:val="both"/>
        <w:rPr>
          <w:rFonts w:ascii="Comic Sans MS" w:hAnsi="Comic Sans MS" w:cs="Times New Roman"/>
          <w:sz w:val="22"/>
          <w:lang w:eastAsia="fr-BE"/>
        </w:rPr>
      </w:pPr>
      <w:r w:rsidRPr="0028216F">
        <w:rPr>
          <w:rFonts w:ascii="Comic Sans MS" w:hAnsi="Comic Sans MS" w:cs="Times New Roman"/>
          <w:sz w:val="22"/>
          <w:lang w:eastAsia="fr-BE"/>
        </w:rPr>
        <w:t xml:space="preserve">Un </w:t>
      </w:r>
      <w:r w:rsidRPr="0028216F">
        <w:rPr>
          <w:rFonts w:ascii="Comic Sans MS" w:hAnsi="Comic Sans MS" w:cs="Times New Roman"/>
          <w:b/>
          <w:i/>
          <w:sz w:val="26"/>
          <w:lang w:eastAsia="fr-BE"/>
        </w:rPr>
        <w:t>équilibre nature</w:t>
      </w:r>
      <w:r w:rsidRPr="0028216F">
        <w:rPr>
          <w:rFonts w:ascii="Comic Sans MS" w:hAnsi="Comic Sans MS" w:cs="Times New Roman"/>
          <w:b/>
          <w:i/>
          <w:sz w:val="22"/>
          <w:lang w:eastAsia="fr-BE"/>
        </w:rPr>
        <w:t>l</w:t>
      </w:r>
      <w:r w:rsidRPr="0028216F">
        <w:rPr>
          <w:rFonts w:ascii="Comic Sans MS" w:hAnsi="Comic Sans MS" w:cs="Times New Roman"/>
          <w:sz w:val="22"/>
          <w:lang w:eastAsia="fr-BE"/>
        </w:rPr>
        <w:t xml:space="preserve"> existe entre les êtres vivants coexistant dans un milieu de vie donné. Cet équilibre est fragile et continuellement réajusté : il s’agit donc d’un </w:t>
      </w:r>
      <w:r w:rsidRPr="0028216F">
        <w:rPr>
          <w:rFonts w:ascii="Comic Sans MS" w:hAnsi="Comic Sans MS" w:cs="Times New Roman"/>
          <w:b/>
          <w:i/>
          <w:sz w:val="26"/>
          <w:lang w:eastAsia="fr-BE"/>
        </w:rPr>
        <w:t>équilibre dynamiqu</w:t>
      </w:r>
      <w:r w:rsidRPr="0028216F">
        <w:rPr>
          <w:rFonts w:ascii="Comic Sans MS" w:hAnsi="Comic Sans MS" w:cs="Times New Roman"/>
          <w:b/>
          <w:i/>
          <w:sz w:val="22"/>
          <w:lang w:eastAsia="fr-BE"/>
        </w:rPr>
        <w:t>e</w:t>
      </w:r>
      <w:r w:rsidRPr="0028216F">
        <w:rPr>
          <w:rFonts w:ascii="Comic Sans MS" w:hAnsi="Comic Sans MS" w:cs="Times New Roman"/>
          <w:sz w:val="22"/>
          <w:lang w:eastAsia="fr-BE"/>
        </w:rPr>
        <w:t>.</w:t>
      </w:r>
    </w:p>
    <w:p w:rsidR="0028216F" w:rsidRPr="00062B87" w:rsidRDefault="0028216F" w:rsidP="0028216F">
      <w:pPr>
        <w:tabs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</w:p>
    <w:p w:rsidR="0028216F" w:rsidRPr="00062B87" w:rsidRDefault="0028216F" w:rsidP="0028216F">
      <w:pPr>
        <w:tabs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ab/>
        <w:t xml:space="preserve">Les êtres vivants occupant un même milieu tissent entre eux des liens de nature alimentaire. </w:t>
      </w:r>
    </w:p>
    <w:p w:rsidR="0028216F" w:rsidRPr="00062B87" w:rsidRDefault="0028216F" w:rsidP="0028216F">
      <w:pPr>
        <w:tabs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 xml:space="preserve">L’ensemble de ces liens constitue un </w:t>
      </w:r>
      <w:r w:rsidRPr="00062B87">
        <w:rPr>
          <w:rFonts w:ascii="Comic Sans MS" w:hAnsi="Comic Sans MS" w:cs="Times New Roman"/>
          <w:b/>
          <w:i/>
          <w:sz w:val="26"/>
          <w:lang w:eastAsia="fr-BE"/>
        </w:rPr>
        <w:t>réseau trophiqu</w:t>
      </w:r>
      <w:r w:rsidRPr="00062B87">
        <w:rPr>
          <w:rFonts w:ascii="Comic Sans MS" w:hAnsi="Comic Sans MS" w:cs="Times New Roman"/>
          <w:b/>
          <w:i/>
          <w:sz w:val="22"/>
          <w:lang w:eastAsia="fr-BE"/>
        </w:rPr>
        <w:t>e</w:t>
      </w:r>
      <w:r w:rsidRPr="00062B87">
        <w:rPr>
          <w:rFonts w:ascii="Comic Sans MS" w:hAnsi="Comic Sans MS" w:cs="Times New Roman"/>
          <w:sz w:val="22"/>
          <w:lang w:eastAsia="fr-BE"/>
        </w:rPr>
        <w:t>.</w:t>
      </w:r>
    </w:p>
    <w:p w:rsidR="0028216F" w:rsidRPr="00062B87" w:rsidRDefault="0028216F" w:rsidP="0028216F">
      <w:pPr>
        <w:tabs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</w:p>
    <w:p w:rsidR="0028216F" w:rsidRPr="00062B87" w:rsidRDefault="0028216F" w:rsidP="0028216F">
      <w:pPr>
        <w:tabs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 xml:space="preserve">L’Homme intervient et </w:t>
      </w:r>
      <w:r w:rsidRPr="00062B87">
        <w:rPr>
          <w:rFonts w:ascii="Comic Sans MS" w:hAnsi="Comic Sans MS" w:cs="Times New Roman"/>
          <w:b/>
          <w:i/>
          <w:sz w:val="26"/>
          <w:lang w:eastAsia="fr-BE"/>
        </w:rPr>
        <w:t>régule</w:t>
      </w:r>
      <w:r w:rsidRPr="00062B87">
        <w:rPr>
          <w:rFonts w:ascii="Comic Sans MS" w:hAnsi="Comic Sans MS" w:cs="Times New Roman"/>
          <w:sz w:val="26"/>
          <w:lang w:eastAsia="fr-BE"/>
        </w:rPr>
        <w:t xml:space="preserve"> </w:t>
      </w:r>
      <w:r w:rsidRPr="00062B87">
        <w:rPr>
          <w:rFonts w:ascii="Comic Sans MS" w:hAnsi="Comic Sans MS" w:cs="Times New Roman"/>
          <w:sz w:val="22"/>
          <w:lang w:eastAsia="fr-BE"/>
        </w:rPr>
        <w:t>parfois en agissant sur un maillon d’un réseau trophique :</w:t>
      </w:r>
    </w:p>
    <w:p w:rsidR="0028216F" w:rsidRPr="00062B87" w:rsidRDefault="0028216F" w:rsidP="0028216F">
      <w:pPr>
        <w:tabs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</w:p>
    <w:p w:rsidR="0028216F" w:rsidRPr="00062B87" w:rsidRDefault="0028216F" w:rsidP="0028216F">
      <w:pPr>
        <w:tabs>
          <w:tab w:val="left" w:pos="1440"/>
          <w:tab w:val="left" w:pos="1701"/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ab/>
        <w:t>-</w:t>
      </w:r>
      <w:r w:rsidRPr="00062B87">
        <w:rPr>
          <w:rFonts w:ascii="Comic Sans MS" w:hAnsi="Comic Sans MS" w:cs="Times New Roman"/>
          <w:sz w:val="22"/>
          <w:lang w:eastAsia="fr-BE"/>
        </w:rPr>
        <w:tab/>
        <w:t>en diminuant le nombre d’individus de la populat</w:t>
      </w:r>
      <w:r>
        <w:rPr>
          <w:rFonts w:ascii="Comic Sans MS" w:hAnsi="Comic Sans MS" w:cs="Times New Roman"/>
          <w:sz w:val="22"/>
          <w:lang w:eastAsia="fr-BE"/>
        </w:rPr>
        <w:t xml:space="preserve">ion concernée (chasse, pêche, </w:t>
      </w:r>
      <w:r w:rsidRPr="00062B87">
        <w:rPr>
          <w:rFonts w:ascii="Comic Sans MS" w:hAnsi="Comic Sans MS" w:cs="Times New Roman"/>
          <w:sz w:val="22"/>
          <w:lang w:eastAsia="fr-BE"/>
        </w:rPr>
        <w:t>pollution …) ;</w:t>
      </w:r>
    </w:p>
    <w:p w:rsidR="0028216F" w:rsidRPr="00062B87" w:rsidRDefault="0028216F" w:rsidP="0028216F">
      <w:pPr>
        <w:tabs>
          <w:tab w:val="left" w:pos="1440"/>
          <w:tab w:val="left" w:pos="1701"/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ab/>
        <w:t>-</w:t>
      </w:r>
      <w:r w:rsidRPr="00062B87">
        <w:rPr>
          <w:rFonts w:ascii="Comic Sans MS" w:hAnsi="Comic Sans MS" w:cs="Times New Roman"/>
          <w:sz w:val="22"/>
          <w:lang w:eastAsia="fr-BE"/>
        </w:rPr>
        <w:tab/>
      </w:r>
      <w:r w:rsidRPr="00062B87">
        <w:rPr>
          <w:rFonts w:ascii="Comic Sans MS" w:hAnsi="Comic Sans MS" w:cs="Times New Roman"/>
          <w:sz w:val="22"/>
          <w:lang w:eastAsia="fr-BE"/>
        </w:rPr>
        <w:tab/>
        <w:t xml:space="preserve">en augmentant le nombre d’individus de la population concernée (apport de </w:t>
      </w:r>
      <w:r w:rsidRPr="00062B87">
        <w:rPr>
          <w:rFonts w:ascii="Comic Sans MS" w:hAnsi="Comic Sans MS" w:cs="Times New Roman"/>
          <w:sz w:val="22"/>
          <w:lang w:eastAsia="fr-BE"/>
        </w:rPr>
        <w:tab/>
      </w:r>
      <w:r w:rsidRPr="00062B87">
        <w:rPr>
          <w:rFonts w:ascii="Comic Sans MS" w:hAnsi="Comic Sans MS" w:cs="Times New Roman"/>
          <w:sz w:val="22"/>
          <w:lang w:eastAsia="fr-BE"/>
        </w:rPr>
        <w:tab/>
      </w:r>
      <w:r w:rsidRPr="00062B87">
        <w:rPr>
          <w:rFonts w:ascii="Comic Sans MS" w:hAnsi="Comic Sans MS" w:cs="Times New Roman"/>
          <w:sz w:val="22"/>
          <w:lang w:eastAsia="fr-BE"/>
        </w:rPr>
        <w:tab/>
        <w:t>nourriture, d’engrais …) ;</w:t>
      </w:r>
    </w:p>
    <w:p w:rsidR="0028216F" w:rsidRPr="00062B87" w:rsidRDefault="0028216F" w:rsidP="0028216F">
      <w:pPr>
        <w:tabs>
          <w:tab w:val="left" w:pos="1440"/>
          <w:tab w:val="left" w:pos="1701"/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ab/>
        <w:t>-</w:t>
      </w:r>
      <w:r w:rsidRPr="00062B87">
        <w:rPr>
          <w:rFonts w:ascii="Comic Sans MS" w:hAnsi="Comic Sans MS" w:cs="Times New Roman"/>
          <w:sz w:val="22"/>
          <w:lang w:eastAsia="fr-BE"/>
        </w:rPr>
        <w:tab/>
      </w:r>
      <w:r w:rsidRPr="00062B87">
        <w:rPr>
          <w:rFonts w:ascii="Comic Sans MS" w:hAnsi="Comic Sans MS" w:cs="Times New Roman"/>
          <w:sz w:val="22"/>
          <w:lang w:eastAsia="fr-BE"/>
        </w:rPr>
        <w:tab/>
        <w:t xml:space="preserve">en introduisant accidentellement ou volontairement une nouvelle population </w:t>
      </w:r>
      <w:r w:rsidRPr="00062B87">
        <w:rPr>
          <w:rFonts w:ascii="Comic Sans MS" w:hAnsi="Comic Sans MS" w:cs="Times New Roman"/>
          <w:sz w:val="22"/>
          <w:lang w:eastAsia="fr-BE"/>
        </w:rPr>
        <w:tab/>
      </w:r>
      <w:r w:rsidRPr="00062B87">
        <w:rPr>
          <w:rFonts w:ascii="Comic Sans MS" w:hAnsi="Comic Sans MS" w:cs="Times New Roman"/>
          <w:sz w:val="22"/>
          <w:lang w:eastAsia="fr-BE"/>
        </w:rPr>
        <w:tab/>
      </w:r>
      <w:r w:rsidRPr="00062B87">
        <w:rPr>
          <w:rFonts w:ascii="Comic Sans MS" w:hAnsi="Comic Sans MS" w:cs="Times New Roman"/>
          <w:sz w:val="22"/>
          <w:lang w:eastAsia="fr-BE"/>
        </w:rPr>
        <w:tab/>
        <w:t>(lapins en Australie, castors en Belgique, ours en France…) ;</w:t>
      </w:r>
    </w:p>
    <w:p w:rsidR="0028216F" w:rsidRPr="00062B87" w:rsidRDefault="0028216F" w:rsidP="0028216F">
      <w:pPr>
        <w:tabs>
          <w:tab w:val="left" w:pos="1440"/>
          <w:tab w:val="left" w:pos="1701"/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ab/>
        <w:t>-</w:t>
      </w:r>
      <w:r w:rsidRPr="00062B87">
        <w:rPr>
          <w:rFonts w:ascii="Comic Sans MS" w:hAnsi="Comic Sans MS" w:cs="Times New Roman"/>
          <w:sz w:val="22"/>
          <w:lang w:eastAsia="fr-BE"/>
        </w:rPr>
        <w:tab/>
        <w:t>en détériorant ou en détruisant des habitats ou</w:t>
      </w:r>
      <w:r>
        <w:rPr>
          <w:rFonts w:ascii="Comic Sans MS" w:hAnsi="Comic Sans MS" w:cs="Times New Roman"/>
          <w:sz w:val="22"/>
          <w:lang w:eastAsia="fr-BE"/>
        </w:rPr>
        <w:t xml:space="preserve"> des biotopes (bocages, forêt </w:t>
      </w:r>
      <w:r w:rsidRPr="00062B87">
        <w:rPr>
          <w:rFonts w:ascii="Comic Sans MS" w:hAnsi="Comic Sans MS" w:cs="Times New Roman"/>
          <w:sz w:val="22"/>
          <w:lang w:eastAsia="fr-BE"/>
        </w:rPr>
        <w:t>amazonienne …).</w:t>
      </w:r>
    </w:p>
    <w:p w:rsidR="0028216F" w:rsidRPr="00062B87" w:rsidRDefault="0028216F" w:rsidP="0028216F">
      <w:pPr>
        <w:tabs>
          <w:tab w:val="left" w:pos="1440"/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</w:p>
    <w:p w:rsidR="0028216F" w:rsidRPr="00062B87" w:rsidRDefault="0028216F" w:rsidP="0028216F">
      <w:pPr>
        <w:tabs>
          <w:tab w:val="right" w:leader="dot" w:pos="9072"/>
        </w:tabs>
        <w:suppressAutoHyphens w:val="0"/>
        <w:ind w:left="142"/>
        <w:jc w:val="both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ab/>
        <w:t>En agissant ainsi, l’Homme modifie indirectement, maillon après maillon, l’équilibre du réseau trophique.</w:t>
      </w:r>
    </w:p>
    <w:p w:rsidR="0028216F" w:rsidRDefault="0028216F" w:rsidP="0028216F"/>
    <w:p w:rsidR="0028216F" w:rsidRPr="00062B87" w:rsidRDefault="0028216F" w:rsidP="0028216F">
      <w:pPr>
        <w:suppressAutoHyphens w:val="0"/>
        <w:rPr>
          <w:rFonts w:ascii="Comic Sans MS" w:hAnsi="Comic Sans MS" w:cs="Times New Roman"/>
          <w:sz w:val="22"/>
          <w:lang w:eastAsia="fr-BE"/>
        </w:rPr>
      </w:pPr>
    </w:p>
    <w:p w:rsidR="0028216F" w:rsidRPr="0028216F" w:rsidRDefault="0028216F" w:rsidP="0028216F">
      <w:pPr>
        <w:pStyle w:val="Paragraphedeliste"/>
        <w:numPr>
          <w:ilvl w:val="0"/>
          <w:numId w:val="4"/>
        </w:numPr>
        <w:suppressAutoHyphens w:val="0"/>
        <w:rPr>
          <w:rFonts w:ascii="Comic Sans MS" w:hAnsi="Comic Sans MS" w:cs="Times New Roman"/>
          <w:sz w:val="22"/>
          <w:lang w:eastAsia="fr-BE"/>
        </w:rPr>
      </w:pPr>
      <w:r w:rsidRPr="0028216F">
        <w:rPr>
          <w:rFonts w:ascii="Comic Sans MS" w:hAnsi="Comic Sans MS" w:cs="Times New Roman"/>
          <w:sz w:val="22"/>
          <w:lang w:eastAsia="fr-BE"/>
        </w:rPr>
        <w:t xml:space="preserve">La prédominance de certains aliments détermine </w:t>
      </w:r>
      <w:r w:rsidRPr="0028216F">
        <w:rPr>
          <w:rFonts w:ascii="Comic Sans MS" w:hAnsi="Comic Sans MS" w:cs="Times New Roman"/>
          <w:b/>
          <w:sz w:val="22"/>
          <w:u w:val="single"/>
          <w:lang w:eastAsia="fr-BE"/>
        </w:rPr>
        <w:t>le régime alimentaire</w:t>
      </w:r>
      <w:r w:rsidRPr="0028216F">
        <w:rPr>
          <w:rFonts w:ascii="Comic Sans MS" w:hAnsi="Comic Sans MS" w:cs="Times New Roman"/>
          <w:sz w:val="22"/>
          <w:lang w:eastAsia="fr-BE"/>
        </w:rPr>
        <w:t>.</w:t>
      </w:r>
    </w:p>
    <w:p w:rsidR="0028216F" w:rsidRPr="00062B87" w:rsidRDefault="0028216F" w:rsidP="0028216F">
      <w:pPr>
        <w:tabs>
          <w:tab w:val="left" w:pos="426"/>
        </w:tabs>
        <w:suppressAutoHyphens w:val="0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ab/>
        <w:t xml:space="preserve">En fonction de celui-ci, on distingue : </w:t>
      </w:r>
    </w:p>
    <w:p w:rsidR="0028216F" w:rsidRPr="00062B87" w:rsidRDefault="0028216F" w:rsidP="0028216F">
      <w:pPr>
        <w:suppressAutoHyphens w:val="0"/>
        <w:rPr>
          <w:rFonts w:ascii="Comic Sans MS" w:hAnsi="Comic Sans MS" w:cs="Times New Roman"/>
          <w:sz w:val="28"/>
          <w:lang w:eastAsia="fr-BE"/>
        </w:rPr>
      </w:pPr>
    </w:p>
    <w:p w:rsidR="0028216F" w:rsidRPr="00062B87" w:rsidRDefault="0028216F" w:rsidP="0028216F">
      <w:pPr>
        <w:numPr>
          <w:ilvl w:val="0"/>
          <w:numId w:val="2"/>
        </w:numPr>
        <w:suppressAutoHyphens w:val="0"/>
        <w:spacing w:line="480" w:lineRule="auto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 xml:space="preserve">Les </w:t>
      </w:r>
      <w:r w:rsidRPr="00062B87">
        <w:rPr>
          <w:rFonts w:ascii="Comic Sans MS" w:hAnsi="Comic Sans MS" w:cs="Times New Roman"/>
          <w:b/>
          <w:sz w:val="22"/>
          <w:lang w:eastAsia="fr-BE"/>
        </w:rPr>
        <w:t>herbivores</w:t>
      </w:r>
      <w:r w:rsidRPr="00062B87">
        <w:rPr>
          <w:rFonts w:ascii="Comic Sans MS" w:hAnsi="Comic Sans MS" w:cs="Times New Roman"/>
          <w:sz w:val="22"/>
          <w:lang w:eastAsia="fr-BE"/>
        </w:rPr>
        <w:t xml:space="preserve"> (phytophages</w:t>
      </w:r>
      <w:r w:rsidRPr="00062B87">
        <w:rPr>
          <w:rFonts w:ascii="Comic Sans MS" w:hAnsi="Comic Sans MS" w:cs="Times New Roman"/>
          <w:b/>
          <w:sz w:val="22"/>
          <w:lang w:eastAsia="fr-BE"/>
        </w:rPr>
        <w:t>)</w:t>
      </w:r>
      <w:r w:rsidRPr="00062B87">
        <w:rPr>
          <w:rFonts w:ascii="Comic Sans MS" w:hAnsi="Comic Sans MS" w:cs="Times New Roman"/>
          <w:sz w:val="22"/>
          <w:lang w:eastAsia="fr-BE"/>
        </w:rPr>
        <w:t xml:space="preserve"> qui se nourrissent prioritairement de plantes</w:t>
      </w:r>
    </w:p>
    <w:p w:rsidR="0028216F" w:rsidRPr="00062B87" w:rsidRDefault="0028216F" w:rsidP="0028216F">
      <w:pPr>
        <w:numPr>
          <w:ilvl w:val="0"/>
          <w:numId w:val="2"/>
        </w:numPr>
        <w:suppressAutoHyphens w:val="0"/>
        <w:spacing w:line="480" w:lineRule="auto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 xml:space="preserve">les </w:t>
      </w:r>
      <w:r w:rsidRPr="00062B87">
        <w:rPr>
          <w:rFonts w:ascii="Comic Sans MS" w:hAnsi="Comic Sans MS" w:cs="Times New Roman"/>
          <w:b/>
          <w:sz w:val="22"/>
          <w:lang w:eastAsia="fr-BE"/>
        </w:rPr>
        <w:t>carnivores</w:t>
      </w:r>
      <w:r w:rsidRPr="00062B87">
        <w:rPr>
          <w:rFonts w:ascii="Comic Sans MS" w:hAnsi="Comic Sans MS" w:cs="Times New Roman"/>
          <w:sz w:val="22"/>
          <w:lang w:eastAsia="fr-BE"/>
        </w:rPr>
        <w:t xml:space="preserve"> (zoophages) qui se nourrissent prioritairement d’animaux</w:t>
      </w:r>
    </w:p>
    <w:p w:rsidR="0028216F" w:rsidRPr="00062B87" w:rsidRDefault="0028216F" w:rsidP="0028216F">
      <w:pPr>
        <w:numPr>
          <w:ilvl w:val="0"/>
          <w:numId w:val="2"/>
        </w:numPr>
        <w:suppressAutoHyphens w:val="0"/>
        <w:spacing w:line="480" w:lineRule="auto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 xml:space="preserve">les </w:t>
      </w:r>
      <w:r w:rsidRPr="00062B87">
        <w:rPr>
          <w:rFonts w:ascii="Comic Sans MS" w:hAnsi="Comic Sans MS" w:cs="Times New Roman"/>
          <w:b/>
          <w:sz w:val="22"/>
          <w:lang w:eastAsia="fr-BE"/>
        </w:rPr>
        <w:t>omnivores</w:t>
      </w:r>
      <w:r w:rsidRPr="00062B87">
        <w:rPr>
          <w:rFonts w:ascii="Comic Sans MS" w:hAnsi="Comic Sans MS" w:cs="Times New Roman"/>
          <w:sz w:val="22"/>
          <w:lang w:eastAsia="fr-BE"/>
        </w:rPr>
        <w:t xml:space="preserve"> qui se nourrissent à la fois de plantes et d’animaux</w:t>
      </w:r>
    </w:p>
    <w:p w:rsidR="0028216F" w:rsidRPr="00062B87" w:rsidRDefault="0028216F" w:rsidP="0028216F">
      <w:pPr>
        <w:numPr>
          <w:ilvl w:val="0"/>
          <w:numId w:val="2"/>
        </w:numPr>
        <w:suppressAutoHyphens w:val="0"/>
        <w:rPr>
          <w:rFonts w:ascii="Comic Sans MS" w:hAnsi="Comic Sans MS" w:cs="Times New Roman"/>
          <w:sz w:val="22"/>
          <w:lang w:eastAsia="fr-BE"/>
        </w:rPr>
      </w:pPr>
      <w:r w:rsidRPr="00062B87">
        <w:rPr>
          <w:rFonts w:ascii="Comic Sans MS" w:hAnsi="Comic Sans MS" w:cs="Times New Roman"/>
          <w:sz w:val="22"/>
          <w:lang w:eastAsia="fr-BE"/>
        </w:rPr>
        <w:t xml:space="preserve">les </w:t>
      </w:r>
      <w:r w:rsidRPr="00062B87">
        <w:rPr>
          <w:rFonts w:ascii="Comic Sans MS" w:hAnsi="Comic Sans MS" w:cs="Times New Roman"/>
          <w:b/>
          <w:sz w:val="22"/>
          <w:lang w:eastAsia="fr-BE"/>
        </w:rPr>
        <w:t xml:space="preserve">détritivores </w:t>
      </w:r>
      <w:r w:rsidRPr="00062B87">
        <w:rPr>
          <w:rFonts w:ascii="Comic Sans MS" w:hAnsi="Comic Sans MS" w:cs="Times New Roman"/>
          <w:sz w:val="22"/>
          <w:lang w:eastAsia="fr-BE"/>
        </w:rPr>
        <w:t>qui se nourrissent de débris organiques (végétaux morts, cadavres d’animaux, excréments).</w:t>
      </w:r>
    </w:p>
    <w:p w:rsidR="0028216F" w:rsidRPr="00062B87" w:rsidRDefault="0028216F" w:rsidP="0028216F">
      <w:pPr>
        <w:suppressAutoHyphens w:val="0"/>
        <w:rPr>
          <w:rFonts w:ascii="Comic Sans MS" w:hAnsi="Comic Sans MS" w:cs="Times New Roman"/>
          <w:sz w:val="22"/>
          <w:lang w:eastAsia="fr-BE"/>
        </w:rPr>
      </w:pPr>
    </w:p>
    <w:p w:rsidR="0028216F" w:rsidRDefault="0028216F" w:rsidP="0028216F">
      <w:pPr>
        <w:pStyle w:val="Paragraphedeliste"/>
        <w:numPr>
          <w:ilvl w:val="0"/>
          <w:numId w:val="4"/>
        </w:numPr>
        <w:suppressAutoHyphens w:val="0"/>
        <w:rPr>
          <w:rFonts w:ascii="Comic Sans MS" w:hAnsi="Comic Sans MS" w:cs="Times New Roman"/>
          <w:sz w:val="22"/>
          <w:lang w:eastAsia="fr-BE"/>
        </w:rPr>
      </w:pPr>
      <w:r w:rsidRPr="0028216F">
        <w:rPr>
          <w:rFonts w:ascii="Comic Sans MS" w:hAnsi="Comic Sans MS" w:cs="Times New Roman"/>
          <w:b/>
          <w:sz w:val="22"/>
          <w:lang w:eastAsia="fr-BE"/>
        </w:rPr>
        <w:t>Un réseau alimentaire ou trophique</w:t>
      </w:r>
      <w:r w:rsidRPr="0028216F">
        <w:rPr>
          <w:rFonts w:ascii="Comic Sans MS" w:hAnsi="Comic Sans MS" w:cs="Times New Roman"/>
          <w:sz w:val="22"/>
          <w:lang w:eastAsia="fr-BE"/>
        </w:rPr>
        <w:t xml:space="preserve"> est formé de chaînes alimentaires présentant un ou plusieurs maillons communs.</w:t>
      </w:r>
    </w:p>
    <w:p w:rsidR="0028216F" w:rsidRPr="0028216F" w:rsidRDefault="0028216F" w:rsidP="0028216F">
      <w:pPr>
        <w:suppressAutoHyphens w:val="0"/>
        <w:rPr>
          <w:rFonts w:ascii="Comic Sans MS" w:hAnsi="Comic Sans MS" w:cs="Times New Roman"/>
          <w:sz w:val="22"/>
          <w:lang w:eastAsia="fr-BE"/>
        </w:rPr>
      </w:pPr>
    </w:p>
    <w:p w:rsidR="0028216F" w:rsidRPr="00062B87" w:rsidRDefault="0028216F" w:rsidP="0028216F">
      <w:pPr>
        <w:numPr>
          <w:ilvl w:val="0"/>
          <w:numId w:val="4"/>
        </w:numPr>
        <w:suppressAutoHyphens w:val="0"/>
        <w:rPr>
          <w:rFonts w:ascii="Comic Sans MS" w:eastAsia="Times New Roman" w:hAnsi="Comic Sans MS" w:cs="Times New Roman"/>
          <w:sz w:val="22"/>
          <w:lang w:eastAsia="fr-FR"/>
        </w:rPr>
      </w:pPr>
      <w:r w:rsidRPr="00062B87">
        <w:rPr>
          <w:rFonts w:ascii="Comic Sans MS" w:eastAsia="Times New Roman" w:hAnsi="Comic Sans MS" w:cs="Times New Roman"/>
          <w:b/>
          <w:sz w:val="22"/>
          <w:lang w:eastAsia="fr-FR"/>
        </w:rPr>
        <w:t>Un maillon</w:t>
      </w:r>
      <w:r w:rsidRPr="00062B87">
        <w:rPr>
          <w:rFonts w:ascii="Comic Sans MS" w:eastAsia="Times New Roman" w:hAnsi="Comic Sans MS" w:cs="Times New Roman"/>
          <w:sz w:val="22"/>
          <w:lang w:eastAsia="fr-FR"/>
        </w:rPr>
        <w:t xml:space="preserve"> est un élément d’une chaîne alimentaire ou d’un réseau trophique.</w:t>
      </w:r>
    </w:p>
    <w:p w:rsidR="0028216F" w:rsidRPr="00062B87" w:rsidRDefault="0028216F" w:rsidP="0028216F">
      <w:pPr>
        <w:suppressAutoHyphens w:val="0"/>
        <w:rPr>
          <w:rFonts w:ascii="Comic Sans MS" w:eastAsia="Times New Roman" w:hAnsi="Comic Sans MS" w:cs="Times New Roman"/>
          <w:sz w:val="22"/>
          <w:lang w:eastAsia="fr-FR"/>
        </w:rPr>
      </w:pPr>
    </w:p>
    <w:p w:rsidR="0028216F" w:rsidRPr="00062B87" w:rsidRDefault="0028216F" w:rsidP="0028216F">
      <w:pPr>
        <w:tabs>
          <w:tab w:val="left" w:pos="426"/>
        </w:tabs>
        <w:suppressAutoHyphens w:val="0"/>
        <w:rPr>
          <w:rFonts w:ascii="Comic Sans MS" w:eastAsia="Times New Roman" w:hAnsi="Comic Sans MS" w:cs="Times New Roman"/>
          <w:sz w:val="22"/>
          <w:lang w:eastAsia="fr-FR"/>
        </w:rPr>
      </w:pPr>
      <w:r w:rsidRPr="00062B87">
        <w:rPr>
          <w:rFonts w:ascii="Comic Sans MS" w:eastAsia="Times New Roman" w:hAnsi="Comic Sans MS" w:cs="Times New Roman"/>
          <w:sz w:val="22"/>
          <w:lang w:eastAsia="fr-FR"/>
        </w:rPr>
        <w:t>Un maillon représente une population, c’est-à-dire l’ense</w:t>
      </w:r>
      <w:r>
        <w:rPr>
          <w:rFonts w:ascii="Comic Sans MS" w:eastAsia="Times New Roman" w:hAnsi="Comic Sans MS" w:cs="Times New Roman"/>
          <w:sz w:val="22"/>
          <w:lang w:eastAsia="fr-FR"/>
        </w:rPr>
        <w:t>mble des individus d’une même e</w:t>
      </w:r>
      <w:r w:rsidRPr="00062B87">
        <w:rPr>
          <w:rFonts w:ascii="Comic Sans MS" w:eastAsia="Times New Roman" w:hAnsi="Comic Sans MS" w:cs="Times New Roman"/>
          <w:sz w:val="22"/>
          <w:lang w:eastAsia="fr-FR"/>
        </w:rPr>
        <w:t>spèce occupant un même milieu de vie (</w:t>
      </w:r>
      <w:r w:rsidRPr="00062B87">
        <w:rPr>
          <w:rFonts w:ascii="Comic Sans MS" w:eastAsia="Times New Roman" w:hAnsi="Comic Sans MS" w:cs="Times New Roman"/>
          <w:sz w:val="22"/>
          <w:u w:val="single"/>
          <w:lang w:eastAsia="fr-FR"/>
        </w:rPr>
        <w:t>ex</w:t>
      </w:r>
      <w:r>
        <w:rPr>
          <w:rFonts w:ascii="Comic Sans MS" w:eastAsia="Times New Roman" w:hAnsi="Comic Sans MS" w:cs="Times New Roman"/>
          <w:sz w:val="22"/>
          <w:lang w:eastAsia="fr-FR"/>
        </w:rPr>
        <w:t>:</w:t>
      </w:r>
      <w:r w:rsidRPr="00062B87">
        <w:rPr>
          <w:rFonts w:ascii="Comic Sans MS" w:eastAsia="Times New Roman" w:hAnsi="Comic Sans MS" w:cs="Times New Roman"/>
          <w:sz w:val="22"/>
          <w:lang w:eastAsia="fr-FR"/>
        </w:rPr>
        <w:t xml:space="preserve"> l’ensemble</w:t>
      </w:r>
      <w:r w:rsidRPr="00062B87">
        <w:rPr>
          <w:rFonts w:ascii="Comic Sans MS" w:eastAsia="Times New Roman" w:hAnsi="Comic Sans MS" w:cs="Times New Roman"/>
          <w:sz w:val="22"/>
          <w:lang w:eastAsia="fr-FR"/>
        </w:rPr>
        <w:t xml:space="preserve"> des pâquerettes d’une même pelouse, l’ens</w:t>
      </w:r>
      <w:r>
        <w:rPr>
          <w:rFonts w:ascii="Comic Sans MS" w:eastAsia="Times New Roman" w:hAnsi="Comic Sans MS" w:cs="Times New Roman"/>
          <w:sz w:val="22"/>
          <w:lang w:eastAsia="fr-FR"/>
        </w:rPr>
        <w:t xml:space="preserve">emble des grenouilles vertes </w:t>
      </w:r>
      <w:r w:rsidRPr="00062B87">
        <w:rPr>
          <w:rFonts w:ascii="Comic Sans MS" w:eastAsia="Times New Roman" w:hAnsi="Comic Sans MS" w:cs="Times New Roman"/>
          <w:sz w:val="22"/>
          <w:lang w:eastAsia="fr-FR"/>
        </w:rPr>
        <w:t>d’une même mare).</w:t>
      </w:r>
    </w:p>
    <w:p w:rsidR="0028216F" w:rsidRPr="00062B87" w:rsidRDefault="0028216F" w:rsidP="0028216F">
      <w:pPr>
        <w:numPr>
          <w:ilvl w:val="0"/>
          <w:numId w:val="4"/>
        </w:numPr>
        <w:suppressAutoHyphens w:val="0"/>
        <w:rPr>
          <w:rFonts w:ascii="Comic Sans MS" w:eastAsia="Times New Roman" w:hAnsi="Comic Sans MS" w:cs="Times New Roman"/>
          <w:sz w:val="22"/>
          <w:lang w:eastAsia="fr-FR"/>
        </w:rPr>
      </w:pPr>
      <w:r w:rsidRPr="00062B87">
        <w:rPr>
          <w:rFonts w:ascii="Comic Sans MS" w:eastAsia="Times New Roman" w:hAnsi="Comic Sans MS" w:cs="Times New Roman"/>
          <w:b/>
          <w:sz w:val="22"/>
          <w:lang w:eastAsia="fr-FR"/>
        </w:rPr>
        <w:lastRenderedPageBreak/>
        <w:t>Une chaîne alimentaire</w:t>
      </w:r>
      <w:r w:rsidRPr="00062B87">
        <w:rPr>
          <w:rFonts w:ascii="Comic Sans MS" w:eastAsia="Times New Roman" w:hAnsi="Comic Sans MS" w:cs="Times New Roman"/>
          <w:sz w:val="22"/>
          <w:lang w:eastAsia="fr-FR"/>
        </w:rPr>
        <w:t xml:space="preserve"> est une succession d’êtres vivants dont chacun constitue un maillon qui est mangé par le suivant. Elle commence toujours par un végétal qui est une source de matière.</w:t>
      </w:r>
    </w:p>
    <w:p w:rsidR="0028216F" w:rsidRDefault="0028216F" w:rsidP="0028216F">
      <w:pPr>
        <w:tabs>
          <w:tab w:val="left" w:pos="284"/>
        </w:tabs>
        <w:jc w:val="both"/>
        <w:rPr>
          <w:rFonts w:ascii="Comic Sans MS" w:hAnsi="Comic Sans MS"/>
          <w:sz w:val="22"/>
        </w:rPr>
      </w:pPr>
    </w:p>
    <w:p w:rsidR="0028216F" w:rsidRPr="0028216F" w:rsidRDefault="0028216F" w:rsidP="0028216F">
      <w:pPr>
        <w:pStyle w:val="Paragraphedeliste"/>
        <w:numPr>
          <w:ilvl w:val="0"/>
          <w:numId w:val="4"/>
        </w:numPr>
        <w:tabs>
          <w:tab w:val="left" w:pos="284"/>
        </w:tabs>
        <w:jc w:val="both"/>
        <w:rPr>
          <w:rFonts w:ascii="Comic Sans MS" w:hAnsi="Comic Sans MS"/>
          <w:b/>
          <w:sz w:val="22"/>
        </w:rPr>
      </w:pPr>
      <w:r w:rsidRPr="0028216F">
        <w:rPr>
          <w:rFonts w:ascii="Comic Sans MS" w:hAnsi="Comic Sans MS"/>
          <w:b/>
          <w:sz w:val="22"/>
        </w:rPr>
        <w:t>cycle de la matière :</w:t>
      </w:r>
    </w:p>
    <w:p w:rsidR="0028216F" w:rsidRPr="0028216F" w:rsidRDefault="0028216F" w:rsidP="0028216F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 w:rsidRPr="0028216F">
        <w:rPr>
          <w:rFonts w:ascii="Comic Sans MS" w:hAnsi="Comic Sans MS"/>
          <w:sz w:val="22"/>
        </w:rPr>
        <w:t>La matière nécessaire à la vie circule indéfiniment en boucle. :</w:t>
      </w:r>
    </w:p>
    <w:p w:rsidR="0028216F" w:rsidRDefault="0028216F" w:rsidP="0028216F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1.</w:t>
      </w:r>
      <w:r>
        <w:rPr>
          <w:rFonts w:ascii="Comic Sans MS" w:hAnsi="Comic Sans MS"/>
          <w:sz w:val="22"/>
        </w:rPr>
        <w:tab/>
        <w:t xml:space="preserve">Les animaux utilisent de la matière provenant d’autres êtres vivants (végétaux et/ou </w:t>
      </w:r>
      <w:r>
        <w:rPr>
          <w:rFonts w:ascii="Comic Sans MS" w:hAnsi="Comic Sans MS"/>
          <w:sz w:val="22"/>
        </w:rPr>
        <w:tab/>
        <w:t>animaux.)</w:t>
      </w:r>
    </w:p>
    <w:p w:rsidR="0028216F" w:rsidRDefault="0028216F" w:rsidP="0028216F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2.</w:t>
      </w:r>
      <w:r>
        <w:rPr>
          <w:rFonts w:ascii="Comic Sans MS" w:hAnsi="Comic Sans MS"/>
          <w:sz w:val="22"/>
        </w:rPr>
        <w:tab/>
        <w:t xml:space="preserve">Les détritivores utilisent la matière organique (morte) provenant de détritus d’animaux ou de </w:t>
      </w:r>
      <w:r>
        <w:rPr>
          <w:rFonts w:ascii="Comic Sans MS" w:hAnsi="Comic Sans MS"/>
          <w:sz w:val="22"/>
        </w:rPr>
        <w:tab/>
        <w:t>végétaux.</w:t>
      </w:r>
    </w:p>
    <w:p w:rsidR="0028216F" w:rsidRDefault="0028216F" w:rsidP="0028216F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3.</w:t>
      </w:r>
      <w:r>
        <w:rPr>
          <w:rFonts w:ascii="Comic Sans MS" w:hAnsi="Comic Sans MS"/>
          <w:sz w:val="22"/>
        </w:rPr>
        <w:tab/>
        <w:t xml:space="preserve">En transformant la matière organique morte morcelée par les détritivores, les </w:t>
      </w:r>
      <w:r>
        <w:rPr>
          <w:rFonts w:ascii="Comic Sans MS" w:hAnsi="Comic Sans MS"/>
          <w:sz w:val="22"/>
        </w:rPr>
        <w:tab/>
        <w:t>transformateurs (bactéries, champignons,…) libèrent de la matière minérale.</w:t>
      </w:r>
    </w:p>
    <w:p w:rsidR="0028216F" w:rsidRDefault="0028216F" w:rsidP="0028216F">
      <w:pPr>
        <w:tabs>
          <w:tab w:val="left" w:pos="284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4.</w:t>
      </w:r>
      <w:r>
        <w:rPr>
          <w:rFonts w:ascii="Comic Sans MS" w:hAnsi="Comic Sans MS"/>
          <w:sz w:val="22"/>
        </w:rPr>
        <w:tab/>
        <w:t xml:space="preserve">Cette matière minérale reste dans le cycle grâce aux végétaux verts qui l’utilisent pour </w:t>
      </w:r>
      <w:r>
        <w:rPr>
          <w:rFonts w:ascii="Comic Sans MS" w:hAnsi="Comic Sans MS"/>
          <w:sz w:val="22"/>
        </w:rPr>
        <w:tab/>
        <w:t xml:space="preserve">produire leur propre matière organique </w:t>
      </w:r>
      <w:r w:rsidRPr="00D70144">
        <w:rPr>
          <w:rFonts w:ascii="Comic Sans MS" w:hAnsi="Comic Sans MS"/>
          <w:b/>
          <w:sz w:val="22"/>
        </w:rPr>
        <w:t>à condition de recevoir de l’énergie lumineuse</w:t>
      </w:r>
      <w:r>
        <w:rPr>
          <w:rFonts w:ascii="Comic Sans MS" w:hAnsi="Comic Sans MS"/>
          <w:sz w:val="22"/>
        </w:rPr>
        <w:t>.</w:t>
      </w:r>
    </w:p>
    <w:p w:rsidR="0028216F" w:rsidRDefault="0028216F" w:rsidP="0028216F">
      <w:pPr>
        <w:tabs>
          <w:tab w:val="left" w:pos="284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L'ensemble des détritivores et des transformateurs constitue les décomposeurs.</w:t>
      </w:r>
    </w:p>
    <w:bookmarkEnd w:id="0"/>
    <w:p w:rsidR="0028216F" w:rsidRDefault="0028216F" w:rsidP="0028216F"/>
    <w:p w:rsidR="0028216F" w:rsidRDefault="0028216F" w:rsidP="0028216F">
      <w:pPr>
        <w:rPr>
          <w:rFonts w:ascii="Comic Sans MS" w:hAnsi="Comic Sans MS"/>
          <w:sz w:val="32"/>
          <w:szCs w:val="32"/>
          <w:u w:val="single"/>
        </w:rPr>
      </w:pPr>
    </w:p>
    <w:p w:rsidR="0028216F" w:rsidRDefault="0028216F" w:rsidP="0028216F">
      <w:pPr>
        <w:rPr>
          <w:rFonts w:ascii="Comic Sans MS" w:hAnsi="Comic Sans MS"/>
          <w:sz w:val="32"/>
          <w:szCs w:val="32"/>
          <w:u w:val="single"/>
        </w:rPr>
      </w:pPr>
    </w:p>
    <w:p w:rsidR="00103C44" w:rsidRDefault="0028216F"/>
    <w:sectPr w:rsidR="0010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406"/>
    <w:multiLevelType w:val="singleLevel"/>
    <w:tmpl w:val="3190B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905257"/>
    <w:multiLevelType w:val="singleLevel"/>
    <w:tmpl w:val="50F2C4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776461"/>
    <w:multiLevelType w:val="hybridMultilevel"/>
    <w:tmpl w:val="BCC8B72C"/>
    <w:lvl w:ilvl="0" w:tplc="B54CDBB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B55595"/>
    <w:multiLevelType w:val="singleLevel"/>
    <w:tmpl w:val="EBB410FC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6F"/>
    <w:rsid w:val="000B7AB5"/>
    <w:rsid w:val="00142DDA"/>
    <w:rsid w:val="0028216F"/>
    <w:rsid w:val="0033565C"/>
    <w:rsid w:val="005D7A18"/>
    <w:rsid w:val="009B09F5"/>
    <w:rsid w:val="00C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6F"/>
    <w:pPr>
      <w:suppressAutoHyphens/>
      <w:spacing w:line="240" w:lineRule="auto"/>
    </w:pPr>
    <w:rPr>
      <w:rFonts w:ascii="Geneva" w:eastAsia="Times" w:hAnsi="Geneva" w:cs="Times"/>
      <w:sz w:val="20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2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6F"/>
    <w:pPr>
      <w:suppressAutoHyphens/>
      <w:spacing w:line="240" w:lineRule="auto"/>
    </w:pPr>
    <w:rPr>
      <w:rFonts w:ascii="Geneva" w:eastAsia="Times" w:hAnsi="Geneva" w:cs="Times"/>
      <w:sz w:val="20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Hayot</dc:creator>
  <cp:lastModifiedBy>Dustin Hayot</cp:lastModifiedBy>
  <cp:revision>1</cp:revision>
  <dcterms:created xsi:type="dcterms:W3CDTF">2016-02-08T15:58:00Z</dcterms:created>
  <dcterms:modified xsi:type="dcterms:W3CDTF">2016-02-08T16:02:00Z</dcterms:modified>
</cp:coreProperties>
</file>